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02D6" w14:textId="6ABE3E2D" w:rsidR="00215E4B" w:rsidRDefault="000F6094" w:rsidP="000F60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094">
        <w:rPr>
          <w:rFonts w:ascii="Times New Roman" w:hAnsi="Times New Roman" w:cs="Times New Roman"/>
          <w:b/>
          <w:bCs/>
          <w:sz w:val="36"/>
          <w:szCs w:val="36"/>
        </w:rPr>
        <w:t>Обязанности гражданина РФ.</w:t>
      </w:r>
    </w:p>
    <w:p w14:paraId="4AB00DC4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hyperlink r:id="rId4" w:tgtFrame="_blank" w:history="1">
        <w:r w:rsidRPr="000F6094">
          <w:rPr>
            <w:rStyle w:val="a4"/>
            <w:color w:val="000000" w:themeColor="text1"/>
            <w:sz w:val="28"/>
            <w:szCs w:val="28"/>
            <w:u w:val="none"/>
          </w:rPr>
          <w:t>Конституционные обязанности человека и гражданина</w:t>
        </w:r>
      </w:hyperlink>
      <w:r w:rsidRPr="000F6094">
        <w:rPr>
          <w:color w:val="000000" w:themeColor="text1"/>
          <w:sz w:val="28"/>
          <w:szCs w:val="28"/>
        </w:rPr>
        <w:t> – выраженные в конституционно-правовых нормах притязания конкретного государства к поведению любых лиц, находящихся на его территории, либо к поведению граждан данного государства независимо от места их нахождения.</w:t>
      </w:r>
    </w:p>
    <w:p w14:paraId="5F0CF6D6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Конституционные обязанности закреплены в главе 2 Конституции Российской Федерации – "Права и свободы человека и гражданина".</w:t>
      </w:r>
      <w:r w:rsidRPr="000F6094">
        <w:rPr>
          <w:color w:val="000000" w:themeColor="text1"/>
          <w:sz w:val="28"/>
          <w:szCs w:val="28"/>
        </w:rPr>
        <w:br/>
        <w:t>В части 2 статьи 6 установлен принцип равенства обязанностей: "Каждый гражданин РФ обладает на ее территории всеми правами и свободами и несет равные обязанности, предусмотренные Конституцией РФ".</w:t>
      </w:r>
    </w:p>
    <w:p w14:paraId="0F665965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rStyle w:val="a5"/>
          <w:color w:val="000000" w:themeColor="text1"/>
          <w:sz w:val="28"/>
          <w:szCs w:val="28"/>
        </w:rPr>
        <w:t>К конституционным обязанностям человека и гражданина относятся:</w:t>
      </w:r>
      <w:r w:rsidRPr="000F6094">
        <w:rPr>
          <w:color w:val="000000" w:themeColor="text1"/>
          <w:sz w:val="28"/>
          <w:szCs w:val="28"/>
        </w:rPr>
        <w:br/>
        <w:t>1. Соблюдение Конституции РФ и законов РФ (статья 15, часть 2).</w:t>
      </w:r>
      <w:r w:rsidRPr="000F6094">
        <w:rPr>
          <w:color w:val="000000" w:themeColor="text1"/>
          <w:sz w:val="28"/>
          <w:szCs w:val="28"/>
        </w:rPr>
        <w:br/>
        <w:t>2. Уважение прав и свобод других лиц (статья 17, часть 3).</w:t>
      </w:r>
      <w:r w:rsidRPr="000F6094">
        <w:rPr>
          <w:color w:val="000000" w:themeColor="text1"/>
          <w:sz w:val="28"/>
          <w:szCs w:val="28"/>
        </w:rPr>
        <w:br/>
        <w:t>3. Забота о детях и нетрудоспособных родителях (статья 38, части 2, 3).</w:t>
      </w:r>
      <w:r w:rsidRPr="000F6094">
        <w:rPr>
          <w:color w:val="000000" w:themeColor="text1"/>
          <w:sz w:val="28"/>
          <w:szCs w:val="28"/>
        </w:rPr>
        <w:br/>
        <w:t>4. Получение основного общего образования (статья 43, часть 4).</w:t>
      </w:r>
      <w:r w:rsidRPr="000F6094">
        <w:rPr>
          <w:color w:val="000000" w:themeColor="text1"/>
          <w:sz w:val="28"/>
          <w:szCs w:val="28"/>
        </w:rPr>
        <w:br/>
        <w:t>5. Забота о памятниках истории и культуры (статья 44, часть 3).</w:t>
      </w:r>
      <w:r w:rsidRPr="000F6094">
        <w:rPr>
          <w:color w:val="000000" w:themeColor="text1"/>
          <w:sz w:val="28"/>
          <w:szCs w:val="28"/>
        </w:rPr>
        <w:br/>
        <w:t>6. Уплата налогов и сборов (статья 57).</w:t>
      </w:r>
      <w:r w:rsidRPr="000F6094">
        <w:rPr>
          <w:color w:val="000000" w:themeColor="text1"/>
          <w:sz w:val="28"/>
          <w:szCs w:val="28"/>
        </w:rPr>
        <w:br/>
        <w:t>7. Охрана природы и окружающей среды (статья 58).</w:t>
      </w:r>
      <w:r w:rsidRPr="000F6094">
        <w:rPr>
          <w:color w:val="000000" w:themeColor="text1"/>
          <w:sz w:val="28"/>
          <w:szCs w:val="28"/>
        </w:rPr>
        <w:br/>
        <w:t>8. Защита Отечества (статья 59).</w:t>
      </w:r>
    </w:p>
    <w:p w14:paraId="64802F83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rStyle w:val="a5"/>
          <w:color w:val="000000" w:themeColor="text1"/>
          <w:sz w:val="28"/>
          <w:szCs w:val="28"/>
        </w:rPr>
        <w:t>Соблюдение Конституции РФ и законов РФ</w:t>
      </w:r>
    </w:p>
    <w:p w14:paraId="24AB9ACB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Согласно части 2 статьи 15 Конституции РФ, органы государственной власти, органы местного самоуправления, должностные лица, граждане и их объединения </w:t>
      </w:r>
      <w:hyperlink r:id="rId5" w:tgtFrame="_blank" w:history="1">
        <w:r w:rsidRPr="000F6094">
          <w:rPr>
            <w:rStyle w:val="a4"/>
            <w:color w:val="000000" w:themeColor="text1"/>
            <w:sz w:val="28"/>
            <w:szCs w:val="28"/>
            <w:u w:val="none"/>
          </w:rPr>
          <w:t>обязаны соблюдать Конституцию Российской Федерации и законы</w:t>
        </w:r>
      </w:hyperlink>
      <w:r w:rsidRPr="000F6094">
        <w:rPr>
          <w:color w:val="000000" w:themeColor="text1"/>
          <w:sz w:val="28"/>
          <w:szCs w:val="28"/>
        </w:rPr>
        <w:t>.</w:t>
      </w:r>
    </w:p>
    <w:p w14:paraId="665E2E4B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Это </w:t>
      </w:r>
      <w:hyperlink r:id="rId6" w:tgtFrame="_blank" w:history="1">
        <w:r w:rsidRPr="000F6094">
          <w:rPr>
            <w:rStyle w:val="a4"/>
            <w:color w:val="000000" w:themeColor="text1"/>
            <w:sz w:val="28"/>
            <w:szCs w:val="28"/>
            <w:u w:val="none"/>
          </w:rPr>
          <w:t>самая главная обязанность</w:t>
        </w:r>
      </w:hyperlink>
      <w:r w:rsidRPr="000F6094">
        <w:rPr>
          <w:color w:val="000000" w:themeColor="text1"/>
          <w:sz w:val="28"/>
          <w:szCs w:val="28"/>
        </w:rPr>
        <w:t>, лежащая на гражданах. Ее не следует ограничивать только Конституцией РФ и собственно законодательными актами. В ней заложено более широкое содержание, которое можно определить, как законопослушание. А это значит, что граждане обязаны также соблюдать законы и подзаконные акты субъектов Федерации, акты местного самоуправления. По существу, речь идет о соблюдении действующего российского законодательства, которое включает акты не только высшей юридической силы.</w:t>
      </w:r>
    </w:p>
    <w:p w14:paraId="4622D733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rStyle w:val="a5"/>
          <w:color w:val="000000" w:themeColor="text1"/>
          <w:sz w:val="28"/>
          <w:szCs w:val="28"/>
        </w:rPr>
        <w:t>Уважение прав и свобод других лиц</w:t>
      </w:r>
    </w:p>
    <w:p w14:paraId="41A6A535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225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Согласно части 3 статьи 17 Конституции РФ, осуществление прав и свобод человека и гражданина не должно нарушать права и свободы других лиц.</w:t>
      </w:r>
    </w:p>
    <w:p w14:paraId="311CA863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rStyle w:val="a5"/>
          <w:color w:val="000000" w:themeColor="text1"/>
          <w:sz w:val="28"/>
          <w:szCs w:val="28"/>
        </w:rPr>
        <w:t>Забота о детях и нетрудоспособных родителях</w:t>
      </w:r>
    </w:p>
    <w:p w14:paraId="3374B868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lastRenderedPageBreak/>
        <w:t>В частях 2 и 3 статьи 38 Конституции РФ закреплены две конституционные обязанности граждан:</w:t>
      </w:r>
      <w:r w:rsidRPr="000F6094">
        <w:rPr>
          <w:color w:val="000000" w:themeColor="text1"/>
          <w:sz w:val="28"/>
          <w:szCs w:val="28"/>
        </w:rPr>
        <w:br/>
        <w:t> 1. Забота о детях, их воспитание – равное право и обязанность родителей.</w:t>
      </w:r>
      <w:r w:rsidRPr="000F6094">
        <w:rPr>
          <w:color w:val="000000" w:themeColor="text1"/>
          <w:sz w:val="28"/>
          <w:szCs w:val="28"/>
        </w:rPr>
        <w:br/>
        <w:t> 2. Трудоспособные дети, достигшие 18 лет, должны заботиться о нетрудоспособных родителях</w:t>
      </w:r>
    </w:p>
    <w:p w14:paraId="1FD32A7A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Исполнение данных обязанностей </w:t>
      </w:r>
      <w:hyperlink r:id="rId7" w:tgtFrame="_blank" w:history="1">
        <w:r w:rsidRPr="000F6094">
          <w:rPr>
            <w:rStyle w:val="a4"/>
            <w:color w:val="000000" w:themeColor="text1"/>
            <w:sz w:val="28"/>
            <w:szCs w:val="28"/>
            <w:u w:val="none"/>
          </w:rPr>
          <w:t>регулируется Семейным кодексом</w:t>
        </w:r>
      </w:hyperlink>
      <w:r w:rsidRPr="000F6094">
        <w:rPr>
          <w:color w:val="000000" w:themeColor="text1"/>
          <w:sz w:val="28"/>
          <w:szCs w:val="28"/>
        </w:rPr>
        <w:t> РФ (главы 12–17).</w:t>
      </w:r>
    </w:p>
    <w:p w14:paraId="031142BF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rStyle w:val="a5"/>
          <w:color w:val="000000" w:themeColor="text1"/>
          <w:sz w:val="28"/>
          <w:szCs w:val="28"/>
        </w:rPr>
        <w:t>Получение основного общего образования</w:t>
      </w:r>
    </w:p>
    <w:p w14:paraId="483A443F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225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Согласно части 4 статьи 43 Конституции РФ, каждый гражданин обязан получить основное общее образование, а родителей или лица, их заменяющие, обязаны обеспечить получение детьми этого образования.</w:t>
      </w:r>
    </w:p>
    <w:p w14:paraId="7E58FAD4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225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Эта конституционная обязанность конкретизирована в статье 63 Семейного кодекса РФ.</w:t>
      </w:r>
    </w:p>
    <w:p w14:paraId="369B94F9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rStyle w:val="a5"/>
          <w:color w:val="000000" w:themeColor="text1"/>
          <w:sz w:val="28"/>
          <w:szCs w:val="28"/>
        </w:rPr>
        <w:t>Забота о памятниках истории и культуры</w:t>
      </w:r>
    </w:p>
    <w:p w14:paraId="09AED4F9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225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Согласно части 3 статьи 44 Конституции РФ, каждый обязан заботиться о сохранении исторического и культурного наследия, беречь памятники истории и культуры.</w:t>
      </w:r>
    </w:p>
    <w:p w14:paraId="132D16FF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rStyle w:val="a5"/>
          <w:color w:val="000000" w:themeColor="text1"/>
          <w:sz w:val="28"/>
          <w:szCs w:val="28"/>
        </w:rPr>
        <w:t>Уплата налогов и сборов</w:t>
      </w:r>
    </w:p>
    <w:p w14:paraId="43D7F380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225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Согласно статье 57 Конституции РФ, каждый обязан платить законно установленные налоги и сборы.</w:t>
      </w:r>
    </w:p>
    <w:p w14:paraId="4EA55E8D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225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Обязанность своевременно и в полном объеме уплачивать налоги и сборы сочетается с определенными правами налогоплательщиков, установленными законом (знакомиться с материалами проверок, обжаловать решения налоговых инспекций и др.). Конституция добавляет к этому, что законы, устанавливающие новые налоги или ухудшающие положение налогоплательщиков, обратной силы не имеют.</w:t>
      </w:r>
    </w:p>
    <w:p w14:paraId="39291406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rStyle w:val="a5"/>
          <w:color w:val="000000" w:themeColor="text1"/>
          <w:sz w:val="28"/>
          <w:szCs w:val="28"/>
        </w:rPr>
        <w:t>Охрана природы и окружающей среды</w:t>
      </w:r>
    </w:p>
    <w:p w14:paraId="77F20AFC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Согласно статье 58 Конституции РФ, </w:t>
      </w:r>
      <w:hyperlink r:id="rId8" w:tgtFrame="_blank" w:history="1">
        <w:r w:rsidRPr="000F6094">
          <w:rPr>
            <w:rStyle w:val="a4"/>
            <w:color w:val="000000" w:themeColor="text1"/>
            <w:sz w:val="28"/>
            <w:szCs w:val="28"/>
            <w:u w:val="none"/>
          </w:rPr>
          <w:t>каждый обязан сохранять природу и окружающую среду</w:t>
        </w:r>
      </w:hyperlink>
      <w:r w:rsidRPr="000F6094">
        <w:rPr>
          <w:color w:val="000000" w:themeColor="text1"/>
          <w:sz w:val="28"/>
          <w:szCs w:val="28"/>
        </w:rPr>
        <w:t>, бережно относиться к природным богатствам.</w:t>
      </w:r>
      <w:r w:rsidRPr="000F6094">
        <w:rPr>
          <w:color w:val="000000" w:themeColor="text1"/>
          <w:sz w:val="28"/>
          <w:szCs w:val="28"/>
        </w:rPr>
        <w:br/>
        <w:t>Обязанность конкретизирована ФЗ РФ от 10 января 2002 года № 7-ФЗ "Об охране окружающей среды".</w:t>
      </w:r>
    </w:p>
    <w:p w14:paraId="1B9C5977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rStyle w:val="a5"/>
          <w:color w:val="000000" w:themeColor="text1"/>
          <w:sz w:val="28"/>
          <w:szCs w:val="28"/>
        </w:rPr>
        <w:t>Защита Отечества</w:t>
      </w:r>
    </w:p>
    <w:p w14:paraId="5820DDB4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Согласно статье 59 Конституции РФ, защита Отечества является долгом и обязанностью гражданина Российской Федерации.</w:t>
      </w:r>
      <w:r w:rsidRPr="000F6094">
        <w:rPr>
          <w:color w:val="000000" w:themeColor="text1"/>
          <w:sz w:val="28"/>
          <w:szCs w:val="28"/>
        </w:rPr>
        <w:br/>
      </w:r>
      <w:r w:rsidRPr="000F6094">
        <w:rPr>
          <w:color w:val="000000" w:themeColor="text1"/>
          <w:sz w:val="28"/>
          <w:szCs w:val="28"/>
        </w:rPr>
        <w:lastRenderedPageBreak/>
        <w:t>Исполнение этой обязанности регулируется ФЗ РФ от 28 марта 1998 года № 53-ФЗ "О воинской обязанности и военной службе".</w:t>
      </w:r>
    </w:p>
    <w:p w14:paraId="7FE63A6C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225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Обязанность не является обязательной для всех граждан РФ</w:t>
      </w:r>
    </w:p>
    <w:p w14:paraId="3E5C40FD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На </w:t>
      </w:r>
      <w:hyperlink r:id="rId9" w:tgtFrame="_blank" w:history="1">
        <w:r w:rsidRPr="000F6094">
          <w:rPr>
            <w:rStyle w:val="a4"/>
            <w:color w:val="000000" w:themeColor="text1"/>
            <w:sz w:val="28"/>
            <w:szCs w:val="28"/>
            <w:u w:val="none"/>
          </w:rPr>
          <w:t>военную службу</w:t>
        </w:r>
      </w:hyperlink>
      <w:r w:rsidRPr="000F6094">
        <w:rPr>
          <w:color w:val="000000" w:themeColor="text1"/>
          <w:sz w:val="28"/>
          <w:szCs w:val="28"/>
        </w:rPr>
        <w:t> призываются все граждане мужского пола в возрасте от 18 до 27 лет, не имеющие права на освобождение или отсрочку от призыва. Предусматривается возможность поступления мужчин и женщин на военную службу по контракту. За уклонение от призыва на военную службу установлена уголовная ответственность.</w:t>
      </w:r>
    </w:p>
    <w:p w14:paraId="7435F835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225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Указом Президента РФ от 25 января 1996 года отдельным представителям талантливой молодежи (до 500 человек ежегодно) предоставляется право на отсрочку от призыва на военную службу.</w:t>
      </w:r>
    </w:p>
    <w:p w14:paraId="55800256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225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Граждане, убеждениям которых или их вероисповеданию противоречит несение военной службы, имеют право на замену военной службы альтернативной гражданской.</w:t>
      </w:r>
    </w:p>
    <w:p w14:paraId="2AE68B77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Порядок </w:t>
      </w:r>
      <w:hyperlink r:id="rId10" w:tgtFrame="_blank" w:history="1">
        <w:r w:rsidRPr="000F6094">
          <w:rPr>
            <w:rStyle w:val="a4"/>
            <w:color w:val="000000" w:themeColor="text1"/>
            <w:sz w:val="28"/>
            <w:szCs w:val="28"/>
            <w:u w:val="none"/>
          </w:rPr>
          <w:t>прохождения альтернативной службы</w:t>
        </w:r>
      </w:hyperlink>
      <w:r w:rsidRPr="000F6094">
        <w:rPr>
          <w:color w:val="000000" w:themeColor="text1"/>
          <w:sz w:val="28"/>
          <w:szCs w:val="28"/>
        </w:rPr>
        <w:t> устанавливается в соответствии с ФЗ РФ от 25 июля 2002 года № 113-ФЗ "Об альтернативной гражданской службе".</w:t>
      </w:r>
    </w:p>
    <w:p w14:paraId="69810F1F" w14:textId="77777777" w:rsidR="000F6094" w:rsidRPr="000F6094" w:rsidRDefault="000F6094" w:rsidP="000F6094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0F6094">
        <w:rPr>
          <w:color w:val="000000" w:themeColor="text1"/>
          <w:sz w:val="28"/>
          <w:szCs w:val="28"/>
        </w:rPr>
        <w:t>Обязанность по защите Отечества не распространяется на граждан, если воинские формирования Вооруженных Сил РФ, в которых они несут службу, направляются за пределы территории РФ для участия в миротворческой деятельности.</w:t>
      </w:r>
    </w:p>
    <w:p w14:paraId="1F642382" w14:textId="77777777" w:rsidR="000F6094" w:rsidRPr="000F6094" w:rsidRDefault="000F6094" w:rsidP="000F6094">
      <w:pPr>
        <w:rPr>
          <w:rFonts w:ascii="Times New Roman" w:hAnsi="Times New Roman" w:cs="Times New Roman"/>
          <w:sz w:val="28"/>
          <w:szCs w:val="28"/>
        </w:rPr>
      </w:pPr>
    </w:p>
    <w:sectPr w:rsidR="000F6094" w:rsidRPr="000F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4B"/>
    <w:rsid w:val="000F6094"/>
    <w:rsid w:val="002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AC56"/>
  <w15:chartTrackingRefBased/>
  <w15:docId w15:val="{0F7CD18A-E23B-4A75-8F53-192ED27B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094"/>
    <w:rPr>
      <w:color w:val="0000FF"/>
      <w:u w:val="single"/>
    </w:rPr>
  </w:style>
  <w:style w:type="character" w:styleId="a5">
    <w:name w:val="Strong"/>
    <w:basedOn w:val="a0"/>
    <w:uiPriority w:val="22"/>
    <w:qFormat/>
    <w:rsid w:val="000F6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479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.ru/rus/legislation/laws/nature200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online/base/?req=doc;base=LAW;n=76582;p=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e.rin.ru/cgi-bin/main.pl?r=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nstitution.kremlin.ru/" TargetMode="External"/><Relationship Id="rId10" Type="http://schemas.openxmlformats.org/officeDocument/2006/relationships/hyperlink" Target="http://www.consultant.ru/popular/alternative/" TargetMode="External"/><Relationship Id="rId4" Type="http://schemas.openxmlformats.org/officeDocument/2006/relationships/hyperlink" Target="http://dic.academic.ru/dic.nsf/lower/15563" TargetMode="External"/><Relationship Id="rId9" Type="http://schemas.openxmlformats.org/officeDocument/2006/relationships/hyperlink" Target="http://www.consultant.ru/popular/military/32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2021-05-13T18:44:00Z</dcterms:created>
  <dcterms:modified xsi:type="dcterms:W3CDTF">2021-05-13T18:45:00Z</dcterms:modified>
</cp:coreProperties>
</file>