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1401" w14:textId="7A1A392C" w:rsidR="0093285B" w:rsidRDefault="00D075BC" w:rsidP="00D075B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075BC">
        <w:rPr>
          <w:rFonts w:ascii="Times New Roman" w:hAnsi="Times New Roman" w:cs="Times New Roman"/>
          <w:b/>
          <w:bCs/>
          <w:sz w:val="36"/>
          <w:szCs w:val="36"/>
        </w:rPr>
        <w:t>Наследственное право, его понятие и значение.</w:t>
      </w:r>
    </w:p>
    <w:p w14:paraId="52900288" w14:textId="01BCE136" w:rsidR="00D075BC" w:rsidRPr="004728FF" w:rsidRDefault="004728FF" w:rsidP="00D075BC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4728FF">
        <w:rPr>
          <w:rFonts w:ascii="Times New Roman" w:hAnsi="Times New Roman" w:cs="Times New Roman"/>
          <w:b/>
          <w:bCs/>
          <w:color w:val="252626"/>
          <w:sz w:val="28"/>
          <w:szCs w:val="28"/>
          <w:shd w:val="clear" w:color="auto" w:fill="FFFFFF"/>
        </w:rPr>
        <w:t>Наследственное право</w:t>
      </w:r>
      <w:r w:rsidRPr="004728FF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– подотрасль гражданского права, представляющая собой совокупность конкретных правовых норм, которые регулируют общественные отношения, возникающие при переходе определенного имущества умершего к наследникам в порядке универсального правопреемства.</w:t>
      </w:r>
      <w:r w:rsidRPr="004728FF">
        <w:rPr>
          <w:rFonts w:ascii="Times New Roman" w:hAnsi="Times New Roman" w:cs="Times New Roman"/>
          <w:color w:val="252626"/>
          <w:sz w:val="28"/>
          <w:szCs w:val="28"/>
        </w:rPr>
        <w:br/>
      </w:r>
    </w:p>
    <w:p w14:paraId="4618865F" w14:textId="111D0769" w:rsidR="004728FF" w:rsidRPr="004728FF" w:rsidRDefault="004728FF" w:rsidP="00D075BC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4728FF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1.</w:t>
      </w:r>
      <w:r w:rsidRPr="004728FF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Наследственное право рассматривается в объективном и субъективном смыслах.</w:t>
      </w:r>
      <w:r w:rsidRPr="004728FF">
        <w:rPr>
          <w:rFonts w:ascii="Times New Roman" w:hAnsi="Times New Roman" w:cs="Times New Roman"/>
          <w:color w:val="252626"/>
          <w:sz w:val="28"/>
          <w:szCs w:val="28"/>
        </w:rPr>
        <w:br/>
      </w:r>
    </w:p>
    <w:p w14:paraId="21B1F9A6" w14:textId="230C0A57" w:rsidR="004728FF" w:rsidRPr="004728FF" w:rsidRDefault="004728FF" w:rsidP="00D075BC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4728FF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В объективном смысле – это совокупность правовых норм, регулирующих наследование, которые образуют подотрасль гражданского права. Нормами наследственного права определено: кто может быть наследодателем, наследником, кто не может получить наследство (независимо от воли наследодателя), гарантированность получения обязательной доли определенной категорией наследников и т. д.</w:t>
      </w:r>
      <w:r w:rsidRPr="004728FF">
        <w:rPr>
          <w:rFonts w:ascii="Times New Roman" w:hAnsi="Times New Roman" w:cs="Times New Roman"/>
          <w:color w:val="252626"/>
          <w:sz w:val="28"/>
          <w:szCs w:val="28"/>
        </w:rPr>
        <w:br/>
      </w:r>
    </w:p>
    <w:p w14:paraId="1FF560CF" w14:textId="4814E911" w:rsidR="004728FF" w:rsidRPr="004728FF" w:rsidRDefault="004728FF" w:rsidP="00D075BC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4728FF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В субъективном смысле – это возможность конкретного субъекта гражданских правоотношений наследовать имущество умершего. Значение наследственного права в субъективном смысле заключается в том, что право наследования у конкретного лица возникает лишь при наличии оснований, указанных в законе: родство с наследодателем, включение в круг наследников с помощью завещания и т. д.</w:t>
      </w:r>
      <w:r w:rsidRPr="004728FF">
        <w:rPr>
          <w:rFonts w:ascii="Times New Roman" w:hAnsi="Times New Roman" w:cs="Times New Roman"/>
          <w:color w:val="252626"/>
          <w:sz w:val="28"/>
          <w:szCs w:val="28"/>
        </w:rPr>
        <w:br/>
      </w:r>
    </w:p>
    <w:p w14:paraId="653E0FF5" w14:textId="52CACD01" w:rsidR="004728FF" w:rsidRPr="004728FF" w:rsidRDefault="004728FF" w:rsidP="00D075BC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4728FF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Наследственное право регулирует еще и те отношения, которые возникают до наследования (составление завещания, его изменение и отмена) и после него (принятие наследства, раздел долей).</w:t>
      </w:r>
      <w:r w:rsidRPr="004728FF">
        <w:rPr>
          <w:rFonts w:ascii="Times New Roman" w:hAnsi="Times New Roman" w:cs="Times New Roman"/>
          <w:color w:val="252626"/>
          <w:sz w:val="28"/>
          <w:szCs w:val="28"/>
        </w:rPr>
        <w:br/>
      </w:r>
    </w:p>
    <w:p w14:paraId="777E4BD0" w14:textId="77777777" w:rsidR="004728FF" w:rsidRPr="004728FF" w:rsidRDefault="004728FF" w:rsidP="00D075BC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4728FF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2. Предмет наследственного права (наследственно-правового регулирования) – посмертные отношения, возникающие по поводу открытия наследства и его принятия наследниками по завещанию и (или) по закону (наследственные отношения). Предмет наследственного права образуют следующие группы отношений:</w:t>
      </w:r>
    </w:p>
    <w:p w14:paraId="7E5AEC5C" w14:textId="77777777" w:rsidR="004728FF" w:rsidRPr="004728FF" w:rsidRDefault="004728FF" w:rsidP="004728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4728FF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пожизненные отношения наследодателя, связанные с составлением, отменой и изменением завещания;</w:t>
      </w:r>
    </w:p>
    <w:p w14:paraId="029616DD" w14:textId="77777777" w:rsidR="004728FF" w:rsidRPr="004728FF" w:rsidRDefault="004728FF" w:rsidP="004728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4728FF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посмертные отношения, связанные, с одной стороны, с открытием наследства и призванием к наследованию наследников по завещанию и </w:t>
      </w:r>
      <w:r w:rsidRPr="004728FF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lastRenderedPageBreak/>
        <w:t>(или) по закону, а с другой стороны – с их принятием наследства или отказом от него;</w:t>
      </w:r>
    </w:p>
    <w:p w14:paraId="057AA059" w14:textId="77777777" w:rsidR="004728FF" w:rsidRPr="004728FF" w:rsidRDefault="004728FF" w:rsidP="004728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4728FF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отношения между наследниками, в том числе по поводу обязательной доли и приращения долей;</w:t>
      </w:r>
    </w:p>
    <w:p w14:paraId="49278DE2" w14:textId="5BFF56C9" w:rsidR="004728FF" w:rsidRPr="004728FF" w:rsidRDefault="004728FF" w:rsidP="004728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4728FF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отношения между наследниками и другими заинтересованными лицами – </w:t>
      </w:r>
      <w:proofErr w:type="spellStart"/>
      <w:r w:rsidRPr="004728FF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отказополучателями</w:t>
      </w:r>
      <w:proofErr w:type="spellEnd"/>
      <w:r w:rsidRPr="004728FF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, иными кредиторами, юридическими лицами при наследовании права участия в них, а также их участниками, сособственниками умершего;</w:t>
      </w:r>
    </w:p>
    <w:p w14:paraId="6DB14FBB" w14:textId="6F56D8B4" w:rsidR="004728FF" w:rsidRPr="004728FF" w:rsidRDefault="004728FF" w:rsidP="004728F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4728FF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прочие вовлекаемые в предмет наследственного права отношения, к которым относятся отношения с участием уполномоченных душеприказчиков, нотариусов и других уполномоченных законом лиц, свидетелей, представителей наследников, доверительных управляющих.</w:t>
      </w:r>
    </w:p>
    <w:p w14:paraId="71C4636E" w14:textId="64FF537D" w:rsidR="004728FF" w:rsidRPr="004728FF" w:rsidRDefault="004728FF" w:rsidP="004728FF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4728FF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3. Значение наследственного права состоит в том, что нормы, регулирующие наследственные отношения, затрагивают практически любого гражданина как потенциального наследника или наследодателя. В связи с этим государство не должно допускать злоупотреблений в сфере наследственного права. Оно обязано гарантировать гражданину право свободно распоряжаться своим имуществом, в том числе и на случай смерти.</w:t>
      </w:r>
      <w:r w:rsidRPr="004728FF">
        <w:rPr>
          <w:rFonts w:ascii="Times New Roman" w:hAnsi="Times New Roman" w:cs="Times New Roman"/>
          <w:color w:val="252626"/>
          <w:sz w:val="28"/>
          <w:szCs w:val="28"/>
        </w:rPr>
        <w:br/>
      </w:r>
      <w:r w:rsidRPr="004728FF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Для наследственного права характерен диспозитивный метод, т. е. возможность субъекта распоряжаться своими правами самостоятельно, на его усмотрение и в рамках закона. Данный метод предполагает также возможность субъекта отказаться от наследства.</w:t>
      </w:r>
      <w:r w:rsidRPr="004728FF">
        <w:rPr>
          <w:rFonts w:ascii="Times New Roman" w:hAnsi="Times New Roman" w:cs="Times New Roman"/>
          <w:color w:val="252626"/>
          <w:sz w:val="28"/>
          <w:szCs w:val="28"/>
        </w:rPr>
        <w:br/>
      </w:r>
    </w:p>
    <w:p w14:paraId="1839A2DA" w14:textId="77777777" w:rsidR="004728FF" w:rsidRDefault="004728FF" w:rsidP="00D075BC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4728FF">
        <w:rPr>
          <w:rFonts w:ascii="Times New Roman" w:hAnsi="Times New Roman" w:cs="Times New Roman"/>
          <w:b/>
          <w:bCs/>
          <w:color w:val="252626"/>
          <w:sz w:val="32"/>
          <w:szCs w:val="32"/>
          <w:shd w:val="clear" w:color="auto" w:fill="FFFFFF"/>
        </w:rPr>
        <w:t>Принципы наследственного права</w:t>
      </w:r>
      <w:r w:rsidRPr="004728FF">
        <w:rPr>
          <w:rFonts w:ascii="Arial" w:hAnsi="Arial" w:cs="Arial"/>
          <w:color w:val="252626"/>
          <w:sz w:val="24"/>
          <w:szCs w:val="24"/>
          <w:shd w:val="clear" w:color="auto" w:fill="FFFFFF"/>
        </w:rPr>
        <w:t xml:space="preserve"> </w:t>
      </w:r>
      <w:r w:rsidRPr="004728FF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– это основополагающие начала, идеи, в соответствии с которыми осуществляется регулирование общественных отношений в сфере наследственного права.</w:t>
      </w:r>
    </w:p>
    <w:p w14:paraId="4172DDD6" w14:textId="77777777" w:rsidR="0026129F" w:rsidRPr="0026129F" w:rsidRDefault="004728FF" w:rsidP="0026129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26129F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В наследственном праве выделяют следующие принципы:</w:t>
      </w:r>
    </w:p>
    <w:p w14:paraId="19A95F22" w14:textId="77777777" w:rsidR="0026129F" w:rsidRPr="0026129F" w:rsidRDefault="004728FF" w:rsidP="0026129F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26129F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свободы завещания;</w:t>
      </w:r>
    </w:p>
    <w:p w14:paraId="7B4584D8" w14:textId="77777777" w:rsidR="0026129F" w:rsidRPr="0026129F" w:rsidRDefault="004728FF" w:rsidP="0026129F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26129F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универсального наследственного правопреемства;</w:t>
      </w:r>
    </w:p>
    <w:p w14:paraId="680CEB00" w14:textId="77777777" w:rsidR="0026129F" w:rsidRPr="0026129F" w:rsidRDefault="004728FF" w:rsidP="0026129F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26129F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учета не только действительной, но и предполагаемой воли наследодателя;</w:t>
      </w:r>
    </w:p>
    <w:p w14:paraId="1E65760E" w14:textId="77777777" w:rsidR="0026129F" w:rsidRPr="0026129F" w:rsidRDefault="004728FF" w:rsidP="0026129F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26129F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обеспечения прав и интересов необходимых наследников;</w:t>
      </w:r>
    </w:p>
    <w:p w14:paraId="47A87B0B" w14:textId="490192CE" w:rsidR="004728FF" w:rsidRPr="0026129F" w:rsidRDefault="004728FF" w:rsidP="0026129F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26129F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охраны наследства от чьих бы то ни было противоправных или безнравственных посягательств и т.</w:t>
      </w:r>
    </w:p>
    <w:p w14:paraId="23CAFEDD" w14:textId="77777777" w:rsidR="0026129F" w:rsidRPr="0026129F" w:rsidRDefault="0026129F" w:rsidP="0026129F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26129F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2. </w:t>
      </w:r>
      <w:r w:rsidRPr="0026129F">
        <w:rPr>
          <w:rFonts w:ascii="Times New Roman" w:hAnsi="Times New Roman" w:cs="Times New Roman"/>
          <w:b/>
          <w:bCs/>
          <w:color w:val="252626"/>
          <w:sz w:val="28"/>
          <w:szCs w:val="28"/>
          <w:shd w:val="clear" w:color="auto" w:fill="FFFFFF"/>
        </w:rPr>
        <w:t>Принцип свободы завещания</w:t>
      </w:r>
      <w:r w:rsidRPr="0026129F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означает выбор между возможностями завещать или не завещать имущество, которое принадлежит исключительно воле гражданина-правообладателя. Кроме того, завещатель обладает правом совершить завещание, не разглашая его содержимое (закрытое завещание). Завещатель в завещании может оставить наследство кому-то одному, а может </w:t>
      </w:r>
      <w:r w:rsidRPr="0026129F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lastRenderedPageBreak/>
        <w:t xml:space="preserve">лишить наследников права наследования, а также имеет право в любой момент изменить или отменить завещание. Однако сказанное не означает полную, ничем не ограниченную свободу завещания. Например, устное обещание наследодателя о составлении завещания в пользу конкретного лица не влечет за собой никаких правовых последствий. Наследодатель не может завещать права и обязанности, неразрывно связанные с его личностью, в частности право на алименты, право на возмещение вреда и др. </w:t>
      </w:r>
    </w:p>
    <w:p w14:paraId="18649B22" w14:textId="77777777" w:rsidR="0026129F" w:rsidRPr="0026129F" w:rsidRDefault="0026129F" w:rsidP="0026129F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26129F">
        <w:rPr>
          <w:rFonts w:ascii="Times New Roman" w:hAnsi="Times New Roman" w:cs="Times New Roman"/>
          <w:b/>
          <w:bCs/>
          <w:color w:val="252626"/>
          <w:sz w:val="28"/>
          <w:szCs w:val="28"/>
          <w:shd w:val="clear" w:color="auto" w:fill="FFFFFF"/>
        </w:rPr>
        <w:t>Принцип универсального наследственного</w:t>
      </w:r>
      <w:r w:rsidRPr="0026129F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правопреемства заключается в том, что в порядке наследования имущество умершего переходит к другим лицам в неизменном виде как единое целое в один и тот же момент. </w:t>
      </w:r>
    </w:p>
    <w:p w14:paraId="2A4CDC1F" w14:textId="77777777" w:rsidR="0026129F" w:rsidRPr="0026129F" w:rsidRDefault="0026129F" w:rsidP="0026129F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26129F">
        <w:rPr>
          <w:rFonts w:ascii="Times New Roman" w:hAnsi="Times New Roman" w:cs="Times New Roman"/>
          <w:b/>
          <w:bCs/>
          <w:color w:val="252626"/>
          <w:sz w:val="28"/>
          <w:szCs w:val="28"/>
          <w:shd w:val="clear" w:color="auto" w:fill="FFFFFF"/>
        </w:rPr>
        <w:t>Принцип учета не только действительной</w:t>
      </w:r>
      <w:r w:rsidRPr="0026129F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, но и предполагаемой воли наследодателя выражается в том, как определен круг наследников. Если в завещании не указаны конкретные наследники, а также указано не все имущество наследодателя, то оставшееся имущество будет распределено между наследниками, призываемыми на основании закона. </w:t>
      </w:r>
    </w:p>
    <w:p w14:paraId="1EDD1AB8" w14:textId="77777777" w:rsidR="0026129F" w:rsidRPr="0026129F" w:rsidRDefault="0026129F" w:rsidP="0026129F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26129F">
        <w:rPr>
          <w:rFonts w:ascii="Times New Roman" w:hAnsi="Times New Roman" w:cs="Times New Roman"/>
          <w:b/>
          <w:bCs/>
          <w:color w:val="252626"/>
          <w:sz w:val="28"/>
          <w:szCs w:val="28"/>
          <w:shd w:val="clear" w:color="auto" w:fill="FFFFFF"/>
        </w:rPr>
        <w:t>Принцип обеспечения прав и интересов</w:t>
      </w:r>
      <w:r w:rsidRPr="0026129F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необходимых наследников заключается в том, что права наследодателя в сфере распределения массы наследуемого имущества ограничиваются пределами обязательной доли в наследстве. Так, наследодатель не вправе лишать необходимых наследников определенной (обязательной) доли в наследстве, которая положена им по законодательству, за исключением недостойных наследников. </w:t>
      </w:r>
    </w:p>
    <w:p w14:paraId="5C69B603" w14:textId="2356C73B" w:rsidR="0026129F" w:rsidRPr="0026129F" w:rsidRDefault="0026129F" w:rsidP="0026129F">
      <w:pPr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26129F">
        <w:rPr>
          <w:rFonts w:ascii="Times New Roman" w:hAnsi="Times New Roman" w:cs="Times New Roman"/>
          <w:b/>
          <w:bCs/>
          <w:color w:val="252626"/>
          <w:sz w:val="28"/>
          <w:szCs w:val="28"/>
          <w:shd w:val="clear" w:color="auto" w:fill="FFFFFF"/>
        </w:rPr>
        <w:t>Принцип охраны наследства</w:t>
      </w:r>
      <w:r w:rsidRPr="0026129F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от чьих бы то ни было противоправных или безнравственных посягательств воплощается в системе норм, обеспечивающих охрану не только наследства, но и порядка управления им, а также возмещения связанных с этим расходов, раздела имущества между наследниками и др. Такую охрану осуществляет исполнитель завещания или нотариус.</w:t>
      </w:r>
      <w:r w:rsidRPr="0026129F">
        <w:rPr>
          <w:rFonts w:ascii="Times New Roman" w:hAnsi="Times New Roman" w:cs="Times New Roman"/>
          <w:color w:val="252626"/>
          <w:sz w:val="28"/>
          <w:szCs w:val="28"/>
        </w:rPr>
        <w:br/>
      </w:r>
    </w:p>
    <w:sectPr w:rsidR="0026129F" w:rsidRPr="0026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56A9"/>
    <w:multiLevelType w:val="hybridMultilevel"/>
    <w:tmpl w:val="B44AFA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9B6737"/>
    <w:multiLevelType w:val="hybridMultilevel"/>
    <w:tmpl w:val="F16A1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00CAE"/>
    <w:multiLevelType w:val="hybridMultilevel"/>
    <w:tmpl w:val="590E076E"/>
    <w:lvl w:ilvl="0" w:tplc="86145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60CE3"/>
    <w:multiLevelType w:val="hybridMultilevel"/>
    <w:tmpl w:val="5E7AD0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583BCE"/>
    <w:multiLevelType w:val="hybridMultilevel"/>
    <w:tmpl w:val="397829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3A610F"/>
    <w:multiLevelType w:val="hybridMultilevel"/>
    <w:tmpl w:val="9CD88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74474"/>
    <w:multiLevelType w:val="hybridMultilevel"/>
    <w:tmpl w:val="4B463CB0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5B"/>
    <w:rsid w:val="0026129F"/>
    <w:rsid w:val="004728FF"/>
    <w:rsid w:val="0093285B"/>
    <w:rsid w:val="00D0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2257"/>
  <w15:chartTrackingRefBased/>
  <w15:docId w15:val="{7FEE278B-2B7E-4D8D-957E-29BCA98B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-paragraph">
    <w:name w:val="book-paragraph"/>
    <w:basedOn w:val="a"/>
    <w:rsid w:val="00D0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72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859</Words>
  <Characters>4899</Characters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2021-05-13T18:47:00Z</dcterms:created>
  <dcterms:modified xsi:type="dcterms:W3CDTF">2021-05-13T19:38:00Z</dcterms:modified>
</cp:coreProperties>
</file>